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D4" w:rsidRPr="009C0BEF" w:rsidRDefault="009819D4" w:rsidP="009C0BEF">
      <w:pPr>
        <w:pStyle w:val="Heading1"/>
        <w:jc w:val="center"/>
        <w:rPr>
          <w:rFonts w:ascii="Arial" w:hAnsi="Arial" w:cs="Arial"/>
          <w:color w:val="auto"/>
          <w:w w:val="100"/>
        </w:rPr>
      </w:pPr>
      <w:r w:rsidRPr="009C0BEF">
        <w:rPr>
          <w:rFonts w:ascii="Arial" w:hAnsi="Arial" w:cs="Arial"/>
          <w:color w:val="auto"/>
          <w:w w:val="100"/>
        </w:rPr>
        <w:t>TIPS FOR CONDUCTING MARKET RESEARCH</w:t>
      </w:r>
    </w:p>
    <w:p w:rsidR="009819D4" w:rsidRDefault="009819D4" w:rsidP="009819D4">
      <w:pPr>
        <w:rPr>
          <w:rFonts w:ascii="Arial Bold" w:hAnsi="Arial Bold" w:cs="Arial"/>
          <w:w w:val="100"/>
        </w:rPr>
      </w:pPr>
    </w:p>
    <w:p w:rsidR="009819D4" w:rsidRDefault="009819D4" w:rsidP="009819D4">
      <w:pPr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>1.  When identifying firms with whom the IPT wants to meet, do not pick 5 firms from the same market segment (e.g., 5 IT service companies).  The IPT will hear the same or similar responses from all 5 interviewees, so pick a couple of companies that are in a different segment.  For example, talk to a firm that has world-class logistics capabilities.  This will maximize the benefit of time spent.</w:t>
      </w:r>
    </w:p>
    <w:p w:rsidR="002F0640" w:rsidRPr="002F0640" w:rsidRDefault="009819D4" w:rsidP="009819D4">
      <w:pPr>
        <w:rPr>
          <w:rFonts w:ascii="Arial" w:hAnsi="Arial" w:cs="Arial"/>
          <w:color w:val="auto"/>
          <w:w w:val="100"/>
        </w:rPr>
      </w:pPr>
      <w:r>
        <w:rPr>
          <w:rFonts w:ascii="Arial" w:hAnsi="Arial" w:cs="Arial"/>
          <w:w w:val="100"/>
        </w:rPr>
        <w:t xml:space="preserve">2. </w:t>
      </w:r>
      <w:r w:rsidR="002F0640">
        <w:rPr>
          <w:rFonts w:ascii="Arial" w:hAnsi="Arial" w:cs="Arial"/>
          <w:w w:val="100"/>
        </w:rPr>
        <w:t xml:space="preserve">Here’s a great opening question: </w:t>
      </w:r>
      <w:r w:rsidR="002F0640" w:rsidRPr="002F0640">
        <w:rPr>
          <w:rFonts w:ascii="Arial" w:hAnsi="Arial" w:cs="Arial"/>
          <w:color w:val="auto"/>
          <w:w w:val="100"/>
        </w:rPr>
        <w:t xml:space="preserve">If you were in our place (the Government), how would you craft the acquisition and what would you look for </w:t>
      </w:r>
      <w:r w:rsidR="002F0640">
        <w:rPr>
          <w:rFonts w:ascii="Arial" w:hAnsi="Arial" w:cs="Arial"/>
          <w:color w:val="auto"/>
          <w:w w:val="100"/>
        </w:rPr>
        <w:t>in the ideal solution provider?</w:t>
      </w:r>
    </w:p>
    <w:p w:rsidR="009819D4" w:rsidRDefault="002F0640" w:rsidP="009819D4">
      <w:pPr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 xml:space="preserve">3. </w:t>
      </w:r>
      <w:r w:rsidR="009819D4">
        <w:rPr>
          <w:rFonts w:ascii="Arial" w:hAnsi="Arial" w:cs="Arial"/>
          <w:w w:val="100"/>
        </w:rPr>
        <w:t xml:space="preserve">When </w:t>
      </w:r>
      <w:r>
        <w:rPr>
          <w:rFonts w:ascii="Arial" w:hAnsi="Arial" w:cs="Arial"/>
          <w:w w:val="100"/>
        </w:rPr>
        <w:t>develop</w:t>
      </w:r>
      <w:r w:rsidR="009819D4">
        <w:rPr>
          <w:rFonts w:ascii="Arial" w:hAnsi="Arial" w:cs="Arial"/>
          <w:w w:val="100"/>
        </w:rPr>
        <w:t>ing questions to ask at market research, here are two tips:</w:t>
      </w:r>
    </w:p>
    <w:p w:rsidR="009819D4" w:rsidRDefault="009819D4" w:rsidP="009819D4">
      <w:pPr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ab/>
        <w:t>- Don’t ask a question if the answer won’t help you; and</w:t>
      </w:r>
    </w:p>
    <w:p w:rsidR="009819D4" w:rsidRDefault="009819D4" w:rsidP="009819D4">
      <w:pPr>
        <w:ind w:left="720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>- Phrase the question so that the IPT is not thinking about rating and ranking that company, but rather ask about the general business practices.</w:t>
      </w:r>
    </w:p>
    <w:p w:rsidR="005845EC" w:rsidRDefault="009819D4" w:rsidP="009819D4">
      <w:pPr>
        <w:ind w:left="1440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>Example: How do you make sure your employees are up-to-date in their training?</w:t>
      </w:r>
    </w:p>
    <w:p w:rsidR="009819D4" w:rsidRDefault="009819D4" w:rsidP="009819D4">
      <w:pPr>
        <w:ind w:left="1440"/>
        <w:rPr>
          <w:rFonts w:ascii="Arial" w:hAnsi="Arial" w:cs="Arial"/>
          <w:w w:val="100"/>
        </w:rPr>
      </w:pPr>
      <w:bookmarkStart w:id="0" w:name="_GoBack"/>
      <w:bookmarkEnd w:id="0"/>
      <w:r>
        <w:rPr>
          <w:rFonts w:ascii="Arial" w:hAnsi="Arial" w:cs="Arial"/>
          <w:w w:val="100"/>
        </w:rPr>
        <w:t>Vs. How do firms in your industry ensure currency of skills?</w:t>
      </w:r>
    </w:p>
    <w:p w:rsidR="009819D4" w:rsidRDefault="002F0640" w:rsidP="009819D4">
      <w:pPr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>4</w:t>
      </w:r>
      <w:r w:rsidR="009819D4">
        <w:rPr>
          <w:rFonts w:ascii="Arial" w:hAnsi="Arial" w:cs="Arial"/>
          <w:w w:val="100"/>
        </w:rPr>
        <w:t>.  Conduct market research sessions at the Government’s facility or at a neutral site, not at the company’s facility.</w:t>
      </w:r>
    </w:p>
    <w:p w:rsidR="009819D4" w:rsidRDefault="002F0640" w:rsidP="009819D4">
      <w:pPr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>5</w:t>
      </w:r>
      <w:r w:rsidR="009819D4">
        <w:rPr>
          <w:rFonts w:ascii="Arial" w:hAnsi="Arial" w:cs="Arial"/>
          <w:w w:val="100"/>
        </w:rPr>
        <w:t>.  Do some role-playing or coaching to ensure the company doesn’t spend more than just a few minutes on marketing themselves.</w:t>
      </w:r>
    </w:p>
    <w:p w:rsidR="005125BA" w:rsidRPr="009819D4" w:rsidRDefault="005125BA" w:rsidP="009819D4">
      <w:pPr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 xml:space="preserve">6. </w:t>
      </w:r>
      <w:proofErr w:type="gramStart"/>
      <w:r>
        <w:rPr>
          <w:rFonts w:ascii="Arial" w:hAnsi="Arial" w:cs="Arial"/>
          <w:w w:val="100"/>
        </w:rPr>
        <w:t>Be</w:t>
      </w:r>
      <w:proofErr w:type="gramEnd"/>
      <w:r>
        <w:rPr>
          <w:rFonts w:ascii="Arial" w:hAnsi="Arial" w:cs="Arial"/>
          <w:w w:val="100"/>
        </w:rPr>
        <w:t xml:space="preserve"> sure your list of vendors includes at least one small business.  Entrepreneurs are generally quite innovative.</w:t>
      </w:r>
    </w:p>
    <w:sectPr w:rsidR="005125BA" w:rsidRPr="009819D4" w:rsidSect="00694D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F9" w:rsidRDefault="00712CF9" w:rsidP="00702295">
      <w:pPr>
        <w:spacing w:after="0" w:line="240" w:lineRule="auto"/>
      </w:pPr>
      <w:r>
        <w:separator/>
      </w:r>
    </w:p>
  </w:endnote>
  <w:endnote w:type="continuationSeparator" w:id="0">
    <w:p w:rsidR="00712CF9" w:rsidRDefault="00712CF9" w:rsidP="0070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95" w:rsidRDefault="00702295">
    <w:pPr>
      <w:pStyle w:val="Footer"/>
    </w:pPr>
    <w:r w:rsidRPr="00702295">
      <w:rPr>
        <w:color w:val="auto"/>
      </w:rPr>
      <w:t>http://acquisition.gov/sevensteps/library3.html</w:t>
    </w:r>
  </w:p>
  <w:p w:rsidR="00702295" w:rsidRDefault="00702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F9" w:rsidRDefault="00712CF9" w:rsidP="00702295">
      <w:pPr>
        <w:spacing w:after="0" w:line="240" w:lineRule="auto"/>
      </w:pPr>
      <w:r>
        <w:separator/>
      </w:r>
    </w:p>
  </w:footnote>
  <w:footnote w:type="continuationSeparator" w:id="0">
    <w:p w:rsidR="00712CF9" w:rsidRDefault="00712CF9" w:rsidP="00702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D4"/>
    <w:rsid w:val="002F0640"/>
    <w:rsid w:val="004849C2"/>
    <w:rsid w:val="005125BA"/>
    <w:rsid w:val="005845EC"/>
    <w:rsid w:val="00694DA8"/>
    <w:rsid w:val="00702295"/>
    <w:rsid w:val="00712CF9"/>
    <w:rsid w:val="0077488E"/>
    <w:rsid w:val="008B22D7"/>
    <w:rsid w:val="009819D4"/>
    <w:rsid w:val="009C0BEF"/>
    <w:rsid w:val="00AB6F27"/>
    <w:rsid w:val="00E2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A8"/>
    <w:pPr>
      <w:spacing w:after="200" w:line="276" w:lineRule="auto"/>
    </w:pPr>
    <w:rPr>
      <w:color w:val="000000"/>
      <w:w w:val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2295"/>
    <w:rPr>
      <w:color w:val="000000"/>
      <w:w w:val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2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2295"/>
    <w:rPr>
      <w:color w:val="000000"/>
      <w:w w:val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2295"/>
    <w:rPr>
      <w:rFonts w:ascii="Tahoma" w:hAnsi="Tahoma" w:cs="Tahoma"/>
      <w:color w:val="000000"/>
      <w:w w:val="8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BEF"/>
    <w:rPr>
      <w:rFonts w:asciiTheme="majorHAnsi" w:eastAsiaTheme="majorEastAsia" w:hAnsiTheme="majorHAnsi" w:cstheme="majorBidi"/>
      <w:b/>
      <w:bCs/>
      <w:color w:val="365F91" w:themeColor="accent1" w:themeShade="BF"/>
      <w:w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A8"/>
    <w:pPr>
      <w:spacing w:after="200" w:line="276" w:lineRule="auto"/>
    </w:pPr>
    <w:rPr>
      <w:color w:val="000000"/>
      <w:w w:val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2295"/>
    <w:rPr>
      <w:color w:val="000000"/>
      <w:w w:val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2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2295"/>
    <w:rPr>
      <w:color w:val="000000"/>
      <w:w w:val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2295"/>
    <w:rPr>
      <w:rFonts w:ascii="Tahoma" w:hAnsi="Tahoma" w:cs="Tahoma"/>
      <w:color w:val="000000"/>
      <w:w w:val="8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BEF"/>
    <w:rPr>
      <w:rFonts w:asciiTheme="majorHAnsi" w:eastAsiaTheme="majorEastAsia" w:hAnsiTheme="majorHAnsi" w:cstheme="majorBidi"/>
      <w:b/>
      <w:bCs/>
      <w:color w:val="365F91" w:themeColor="accent1" w:themeShade="BF"/>
      <w:w w:val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Ronne Rogin</dc:creator>
  <cp:keywords/>
  <dc:description/>
  <cp:lastModifiedBy>OD/USER</cp:lastModifiedBy>
  <cp:revision>4</cp:revision>
  <dcterms:created xsi:type="dcterms:W3CDTF">2013-11-27T17:38:00Z</dcterms:created>
  <dcterms:modified xsi:type="dcterms:W3CDTF">2013-11-27T17:39:00Z</dcterms:modified>
</cp:coreProperties>
</file>