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E1" w:rsidRDefault="00D75EE1" w:rsidP="00D75EE1"/>
    <w:p w:rsidR="00D75EE1" w:rsidRDefault="00D75EE1" w:rsidP="00D75EE1">
      <w:pPr>
        <w:jc w:val="center"/>
        <w:rPr>
          <w:rFonts w:ascii="Times New Roman" w:hAnsi="Times New Roman"/>
          <w:b/>
          <w:bCs/>
          <w:sz w:val="24"/>
          <w:szCs w:val="24"/>
          <w:u w:val="single"/>
        </w:rPr>
      </w:pPr>
      <w:r w:rsidRPr="006B1F10">
        <w:rPr>
          <w:rFonts w:ascii="Times New Roman" w:hAnsi="Times New Roman"/>
          <w:b/>
          <w:bCs/>
          <w:sz w:val="24"/>
          <w:szCs w:val="24"/>
          <w:u w:val="single"/>
        </w:rPr>
        <w:t>TECHNICAL EVALUATION CRITERIA</w:t>
      </w:r>
      <w:r w:rsidR="0025178D">
        <w:rPr>
          <w:rFonts w:ascii="Times New Roman" w:hAnsi="Times New Roman"/>
          <w:b/>
          <w:bCs/>
          <w:sz w:val="24"/>
          <w:szCs w:val="24"/>
          <w:u w:val="single"/>
        </w:rPr>
        <w:t xml:space="preserve"> (TEMPLATE)</w:t>
      </w:r>
    </w:p>
    <w:p w:rsidR="0025178D" w:rsidRPr="0025178D" w:rsidRDefault="0025178D" w:rsidP="00D75EE1">
      <w:pPr>
        <w:jc w:val="center"/>
        <w:rPr>
          <w:rFonts w:ascii="Times New Roman" w:hAnsi="Times New Roman"/>
          <w:b/>
          <w:bCs/>
          <w:color w:val="0066FF"/>
          <w:sz w:val="24"/>
          <w:szCs w:val="24"/>
          <w:u w:val="single"/>
        </w:rPr>
      </w:pPr>
      <w:r w:rsidRPr="0025178D">
        <w:rPr>
          <w:rFonts w:ascii="Times New Roman" w:hAnsi="Times New Roman"/>
          <w:b/>
          <w:bCs/>
          <w:color w:val="0066FF"/>
          <w:sz w:val="24"/>
          <w:szCs w:val="24"/>
          <w:u w:val="single"/>
        </w:rPr>
        <w:t>Numerical Rating</w:t>
      </w:r>
    </w:p>
    <w:p w:rsidR="0025178D" w:rsidRDefault="0025178D" w:rsidP="00D75EE1">
      <w:pPr>
        <w:jc w:val="center"/>
        <w:rPr>
          <w:rFonts w:ascii="Times New Roman" w:hAnsi="Times New Roman"/>
          <w:b/>
          <w:bCs/>
          <w:sz w:val="24"/>
          <w:szCs w:val="24"/>
          <w:u w:val="single"/>
        </w:rPr>
      </w:pPr>
    </w:p>
    <w:p w:rsidR="00D75EE1" w:rsidRPr="006B1F10" w:rsidRDefault="00D75EE1" w:rsidP="00D75EE1">
      <w:pPr>
        <w:rPr>
          <w:rFonts w:ascii="Times New Roman" w:hAnsi="Times New Roman"/>
          <w:sz w:val="24"/>
          <w:szCs w:val="24"/>
          <w:u w:val="single"/>
        </w:rPr>
      </w:pPr>
      <w:r w:rsidRPr="006B1F10">
        <w:rPr>
          <w:rFonts w:ascii="Times New Roman" w:hAnsi="Times New Roman"/>
          <w:sz w:val="24"/>
          <w:szCs w:val="24"/>
          <w:u w:val="single"/>
        </w:rPr>
        <w:t>GENERAL</w:t>
      </w:r>
    </w:p>
    <w:p w:rsidR="00D75EE1" w:rsidRPr="006B1F10" w:rsidRDefault="00D75EE1" w:rsidP="00D75EE1">
      <w:pPr>
        <w:rPr>
          <w:rFonts w:ascii="Times New Roman" w:hAnsi="Times New Roman"/>
          <w:sz w:val="24"/>
          <w:szCs w:val="24"/>
        </w:rPr>
      </w:pPr>
    </w:p>
    <w:p w:rsidR="00D75EE1" w:rsidRDefault="00D75EE1" w:rsidP="00D75EE1">
      <w:pPr>
        <w:rPr>
          <w:rFonts w:ascii="Times New Roman" w:hAnsi="Times New Roman"/>
          <w:sz w:val="24"/>
          <w:szCs w:val="24"/>
        </w:rPr>
      </w:pPr>
      <w:r w:rsidRPr="006B1F10">
        <w:rPr>
          <w:rFonts w:ascii="Times New Roman" w:hAnsi="Times New Roman"/>
          <w:sz w:val="24"/>
          <w:szCs w:val="24"/>
        </w:rPr>
        <w:t xml:space="preserve">The major evaluation factors for this solicitation include technical (which encompasses experience, technical approach, corporate and human resources, quality control and past performance factors) and cost/price factors.  Although technical factors are of paramount consideration in the award of the contract, cost/price is also important to the overall contract award decision.  All evaluation factors other than cost or price, when combined, are significantly more important than cost or price.  In any case, the Government reserves the right to make award(s) to that </w:t>
      </w:r>
      <w:proofErr w:type="spellStart"/>
      <w:r w:rsidRPr="006B1F10">
        <w:rPr>
          <w:rFonts w:ascii="Times New Roman" w:hAnsi="Times New Roman"/>
          <w:sz w:val="24"/>
          <w:szCs w:val="24"/>
        </w:rPr>
        <w:t>offeror</w:t>
      </w:r>
      <w:proofErr w:type="spellEnd"/>
      <w:r w:rsidRPr="006B1F10">
        <w:rPr>
          <w:rFonts w:ascii="Times New Roman" w:hAnsi="Times New Roman"/>
          <w:sz w:val="24"/>
          <w:szCs w:val="24"/>
        </w:rPr>
        <w:t xml:space="preserve"> whose proposal provides the best overall value to the Government.</w:t>
      </w:r>
    </w:p>
    <w:p w:rsidR="00CD4C55" w:rsidRPr="006B1F10" w:rsidRDefault="00CD4C55" w:rsidP="00D75EE1">
      <w:pPr>
        <w:rPr>
          <w:rFonts w:ascii="Times New Roman" w:hAnsi="Times New Roman"/>
          <w:sz w:val="24"/>
          <w:szCs w:val="24"/>
        </w:rPr>
      </w:pPr>
    </w:p>
    <w:p w:rsidR="00D75EE1" w:rsidRDefault="00D75EE1" w:rsidP="00D75EE1">
      <w:pPr>
        <w:rPr>
          <w:rFonts w:ascii="Times New Roman" w:hAnsi="Times New Roman"/>
          <w:sz w:val="24"/>
          <w:szCs w:val="24"/>
        </w:rPr>
      </w:pPr>
      <w:r w:rsidRPr="006B1F10">
        <w:rPr>
          <w:rFonts w:ascii="Times New Roman" w:hAnsi="Times New Roman"/>
          <w:sz w:val="24"/>
          <w:szCs w:val="24"/>
        </w:rPr>
        <w:t xml:space="preserve">Offerors are advised that award will be made to that </w:t>
      </w:r>
      <w:proofErr w:type="spellStart"/>
      <w:r w:rsidRPr="006B1F10">
        <w:rPr>
          <w:rFonts w:ascii="Times New Roman" w:hAnsi="Times New Roman"/>
          <w:sz w:val="24"/>
          <w:szCs w:val="24"/>
        </w:rPr>
        <w:t>offeror</w:t>
      </w:r>
      <w:proofErr w:type="spellEnd"/>
      <w:r w:rsidRPr="006B1F10">
        <w:rPr>
          <w:rFonts w:ascii="Times New Roman" w:hAnsi="Times New Roman"/>
          <w:sz w:val="24"/>
          <w:szCs w:val="24"/>
        </w:rPr>
        <w:t xml:space="preserve"> whose proposal provides the combination of features that offers the best or greatest overall value to the Government.  The Government is more concerned with obtaining performance capability superiority rather than lowest overall cost.  </w:t>
      </w:r>
      <w:r w:rsidRPr="006B1F10">
        <w:rPr>
          <w:rFonts w:ascii="Times New Roman" w:hAnsi="Times New Roman"/>
          <w:b/>
          <w:bCs/>
          <w:sz w:val="24"/>
          <w:szCs w:val="24"/>
        </w:rPr>
        <w:t>However</w:t>
      </w:r>
      <w:r w:rsidRPr="006B1F10">
        <w:rPr>
          <w:rFonts w:ascii="Times New Roman" w:hAnsi="Times New Roman"/>
          <w:sz w:val="24"/>
          <w:szCs w:val="24"/>
        </w:rPr>
        <w:t>, the Government will not make an award at a significantly higher overall cost to the Government to achieve only slightly superior performance.  Overall cost to the Government may become the ultimate factor for award of a contract as proposals become more equal based on other factors.</w:t>
      </w:r>
    </w:p>
    <w:p w:rsidR="00CD4C55" w:rsidRPr="006B1F10" w:rsidRDefault="00CD4C55" w:rsidP="00D75EE1">
      <w:pPr>
        <w:rPr>
          <w:rFonts w:ascii="Times New Roman" w:hAnsi="Times New Roman"/>
          <w:sz w:val="24"/>
          <w:szCs w:val="24"/>
        </w:rPr>
      </w:pPr>
    </w:p>
    <w:p w:rsidR="00CD4C55" w:rsidRDefault="00D75EE1" w:rsidP="00CD4C55">
      <w:pPr>
        <w:rPr>
          <w:rFonts w:ascii="Times New Roman" w:hAnsi="Times New Roman"/>
          <w:sz w:val="24"/>
          <w:szCs w:val="24"/>
          <w:u w:val="single"/>
        </w:rPr>
      </w:pPr>
      <w:r w:rsidRPr="006B1F10">
        <w:rPr>
          <w:rFonts w:ascii="Times New Roman" w:hAnsi="Times New Roman"/>
          <w:sz w:val="24"/>
          <w:szCs w:val="24"/>
        </w:rPr>
        <w:t>The evaluation will be based on the demonstrated capabilities of the prospective Contractors in relation to the needs of the project as set forth in the RFP.  The merits of each proposal will be evaluated carefully.  Each proposal must document the feasibility of successful implementation of requirements of the RFP.   Offerors must submit information sufficient to evaluate their proposals based on the detailed criteria below.</w:t>
      </w:r>
      <w:r w:rsidR="00CD4C55" w:rsidRPr="00CD4C55">
        <w:rPr>
          <w:rFonts w:ascii="Times New Roman" w:hAnsi="Times New Roman"/>
          <w:sz w:val="24"/>
          <w:szCs w:val="24"/>
          <w:u w:val="single"/>
        </w:rPr>
        <w:t xml:space="preserve"> </w:t>
      </w:r>
    </w:p>
    <w:p w:rsidR="00CD4C55" w:rsidRDefault="00CD4C55" w:rsidP="00CD4C55">
      <w:pPr>
        <w:rPr>
          <w:rFonts w:ascii="Times New Roman" w:hAnsi="Times New Roman"/>
          <w:sz w:val="24"/>
          <w:szCs w:val="24"/>
          <w:u w:val="single"/>
        </w:rPr>
      </w:pPr>
    </w:p>
    <w:p w:rsidR="00CD4C55" w:rsidRDefault="00CD4C55" w:rsidP="00CD4C55">
      <w:pPr>
        <w:rPr>
          <w:rFonts w:ascii="Times New Roman" w:hAnsi="Times New Roman"/>
          <w:sz w:val="24"/>
          <w:szCs w:val="24"/>
          <w:u w:val="single"/>
        </w:rPr>
      </w:pPr>
      <w:r w:rsidRPr="006B1F10">
        <w:rPr>
          <w:rFonts w:ascii="Times New Roman" w:hAnsi="Times New Roman"/>
          <w:sz w:val="24"/>
          <w:szCs w:val="24"/>
          <w:u w:val="single"/>
        </w:rPr>
        <w:t>MANDATORY CRITERIA</w:t>
      </w:r>
    </w:p>
    <w:p w:rsidR="00CD4C55" w:rsidRDefault="00CD4C55" w:rsidP="00CD4C55">
      <w:pPr>
        <w:tabs>
          <w:tab w:val="left" w:pos="1620"/>
        </w:tabs>
        <w:rPr>
          <w:rFonts w:ascii="Times New Roman" w:hAnsi="Times New Roman"/>
          <w:sz w:val="24"/>
          <w:szCs w:val="24"/>
        </w:rPr>
      </w:pPr>
      <w:r>
        <w:rPr>
          <w:rFonts w:ascii="Times New Roman" w:hAnsi="Times New Roman"/>
          <w:sz w:val="24"/>
          <w:szCs w:val="24"/>
        </w:rPr>
        <w:t>The below are mandatory criteria and will have to be met prior to award of the contract:</w:t>
      </w:r>
    </w:p>
    <w:p w:rsidR="00CD4C55" w:rsidRPr="00CD4C55" w:rsidRDefault="00CD4C55" w:rsidP="00CD4C55">
      <w:pPr>
        <w:rPr>
          <w:rFonts w:ascii="Times New Roman" w:hAnsi="Times New Roman"/>
          <w:i/>
          <w:color w:val="0066FF"/>
          <w:sz w:val="24"/>
          <w:szCs w:val="24"/>
          <w:u w:val="single"/>
        </w:rPr>
      </w:pPr>
      <w:r w:rsidRPr="00CD4C55">
        <w:rPr>
          <w:rFonts w:ascii="Times New Roman" w:hAnsi="Times New Roman"/>
          <w:i/>
          <w:color w:val="0066FF"/>
          <w:sz w:val="24"/>
          <w:szCs w:val="24"/>
          <w:u w:val="single"/>
        </w:rPr>
        <w:lastRenderedPageBreak/>
        <w:t>(Insert mandatory criteria)</w:t>
      </w:r>
    </w:p>
    <w:p w:rsidR="00CD4C55" w:rsidRDefault="00CD4C55" w:rsidP="00D75EE1">
      <w:pPr>
        <w:rPr>
          <w:rFonts w:ascii="Times New Roman" w:hAnsi="Times New Roman"/>
          <w:sz w:val="24"/>
          <w:szCs w:val="24"/>
        </w:rPr>
      </w:pPr>
    </w:p>
    <w:p w:rsidR="00D75EE1" w:rsidRDefault="00DD196C" w:rsidP="00D75EE1">
      <w:pPr>
        <w:rPr>
          <w:rFonts w:ascii="Times New Roman" w:hAnsi="Times New Roman"/>
          <w:sz w:val="24"/>
          <w:szCs w:val="24"/>
          <w:u w:val="single"/>
        </w:rPr>
      </w:pPr>
      <w:r w:rsidRPr="006B1F10">
        <w:rPr>
          <w:rFonts w:ascii="Times New Roman" w:hAnsi="Times New Roman"/>
          <w:sz w:val="24"/>
          <w:szCs w:val="24"/>
          <w:u w:val="single"/>
        </w:rPr>
        <w:t>TECHNICAL EVALUATION CRITERIA</w:t>
      </w:r>
    </w:p>
    <w:p w:rsidR="00DD196C" w:rsidRDefault="00DD196C" w:rsidP="00DD196C">
      <w:pPr>
        <w:rPr>
          <w:rFonts w:ascii="Times New Roman" w:hAnsi="Times New Roman"/>
          <w:sz w:val="24"/>
          <w:szCs w:val="24"/>
        </w:rPr>
      </w:pPr>
    </w:p>
    <w:p w:rsidR="008F6471" w:rsidRPr="008F6471" w:rsidRDefault="00DD196C" w:rsidP="008F6471">
      <w:pPr>
        <w:rPr>
          <w:rFonts w:ascii="Times New Roman" w:hAnsi="Times New Roman"/>
          <w:b/>
          <w:bCs/>
          <w:i/>
          <w:iCs/>
          <w:sz w:val="24"/>
          <w:szCs w:val="24"/>
        </w:rPr>
      </w:pPr>
      <w:r w:rsidRPr="006B1F10">
        <w:rPr>
          <w:rFonts w:ascii="Times New Roman" w:hAnsi="Times New Roman"/>
          <w:sz w:val="24"/>
          <w:szCs w:val="24"/>
        </w:rPr>
        <w:t>The criteria below are listed in the order of relative importance with weights assigned for evaluation purposes.</w:t>
      </w:r>
    </w:p>
    <w:p w:rsidR="00DD196C" w:rsidRPr="008F6471" w:rsidRDefault="00DD196C" w:rsidP="008F6471">
      <w:pPr>
        <w:pStyle w:val="ListParagraph"/>
        <w:numPr>
          <w:ilvl w:val="0"/>
          <w:numId w:val="5"/>
        </w:numPr>
        <w:rPr>
          <w:rFonts w:ascii="Times New Roman" w:hAnsi="Times New Roman"/>
          <w:b/>
          <w:bCs/>
          <w:i/>
          <w:iCs/>
          <w:sz w:val="24"/>
          <w:szCs w:val="24"/>
        </w:rPr>
      </w:pPr>
      <w:r w:rsidRPr="008F6471">
        <w:rPr>
          <w:rFonts w:ascii="Times New Roman" w:hAnsi="Times New Roman"/>
          <w:b/>
          <w:bCs/>
          <w:i/>
          <w:iCs/>
          <w:sz w:val="24"/>
          <w:szCs w:val="24"/>
        </w:rPr>
        <w:t xml:space="preserve"> Past Performance/Experience</w:t>
      </w:r>
      <w:r w:rsidRPr="008F6471">
        <w:rPr>
          <w:rFonts w:ascii="Times New Roman" w:hAnsi="Times New Roman"/>
          <w:b/>
          <w:bCs/>
          <w:i/>
          <w:iCs/>
          <w:sz w:val="24"/>
          <w:szCs w:val="24"/>
        </w:rPr>
        <w:tab/>
      </w:r>
      <w:r w:rsidRPr="008F6471">
        <w:rPr>
          <w:rFonts w:ascii="Times New Roman" w:hAnsi="Times New Roman"/>
          <w:b/>
          <w:bCs/>
          <w:i/>
          <w:iCs/>
          <w:sz w:val="24"/>
          <w:szCs w:val="24"/>
        </w:rPr>
        <w:tab/>
      </w:r>
      <w:r w:rsidRPr="008F6471">
        <w:rPr>
          <w:rFonts w:ascii="Times New Roman" w:hAnsi="Times New Roman"/>
          <w:b/>
          <w:bCs/>
          <w:i/>
          <w:iCs/>
          <w:sz w:val="24"/>
          <w:szCs w:val="24"/>
        </w:rPr>
        <w:tab/>
      </w:r>
      <w:r w:rsidRPr="008F6471">
        <w:rPr>
          <w:rFonts w:ascii="Times New Roman" w:hAnsi="Times New Roman"/>
          <w:b/>
          <w:bCs/>
          <w:i/>
          <w:iCs/>
          <w:sz w:val="24"/>
          <w:szCs w:val="24"/>
        </w:rPr>
        <w:tab/>
      </w:r>
      <w:r w:rsidRPr="008F6471">
        <w:rPr>
          <w:rFonts w:ascii="Times New Roman" w:hAnsi="Times New Roman"/>
          <w:b/>
          <w:bCs/>
          <w:i/>
          <w:iCs/>
          <w:sz w:val="24"/>
          <w:szCs w:val="24"/>
        </w:rPr>
        <w:tab/>
        <w:t>30 points</w:t>
      </w:r>
    </w:p>
    <w:p w:rsidR="00DD196C" w:rsidRPr="006B1F10" w:rsidRDefault="00DD196C" w:rsidP="00DD196C">
      <w:pPr>
        <w:rPr>
          <w:rFonts w:ascii="Times New Roman" w:hAnsi="Times New Roman"/>
          <w:b/>
          <w:bCs/>
          <w:i/>
          <w:iCs/>
          <w:sz w:val="24"/>
          <w:szCs w:val="24"/>
        </w:rPr>
      </w:pPr>
    </w:p>
    <w:p w:rsidR="00DD196C" w:rsidRPr="006B1F10" w:rsidRDefault="00DD196C" w:rsidP="00DD196C">
      <w:pPr>
        <w:pStyle w:val="ListParagraph"/>
        <w:numPr>
          <w:ilvl w:val="0"/>
          <w:numId w:val="1"/>
        </w:numPr>
        <w:rPr>
          <w:rFonts w:ascii="Times New Roman" w:hAnsi="Times New Roman"/>
          <w:bCs/>
          <w:iCs/>
          <w:sz w:val="24"/>
          <w:szCs w:val="24"/>
        </w:rPr>
      </w:pPr>
      <w:r w:rsidRPr="006B1F10">
        <w:rPr>
          <w:rFonts w:ascii="Times New Roman" w:hAnsi="Times New Roman"/>
          <w:bCs/>
          <w:iCs/>
          <w:sz w:val="24"/>
          <w:szCs w:val="24"/>
        </w:rPr>
        <w:t>Past Performance</w:t>
      </w:r>
      <w:r w:rsidRPr="006B1F10">
        <w:rPr>
          <w:rFonts w:ascii="Times New Roman" w:hAnsi="Times New Roman"/>
          <w:bCs/>
          <w:iCs/>
          <w:sz w:val="24"/>
          <w:szCs w:val="24"/>
        </w:rPr>
        <w:tab/>
      </w:r>
      <w:r w:rsidRPr="006B1F10">
        <w:rPr>
          <w:rFonts w:ascii="Times New Roman" w:hAnsi="Times New Roman"/>
          <w:bCs/>
          <w:iCs/>
          <w:sz w:val="24"/>
          <w:szCs w:val="24"/>
        </w:rPr>
        <w:tab/>
      </w:r>
      <w:r>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t>15 points</w:t>
      </w:r>
    </w:p>
    <w:p w:rsidR="00DD196C" w:rsidRDefault="00DD196C" w:rsidP="00DD196C">
      <w:pPr>
        <w:pStyle w:val="ListParagraph"/>
        <w:numPr>
          <w:ilvl w:val="0"/>
          <w:numId w:val="1"/>
        </w:numPr>
        <w:rPr>
          <w:rFonts w:ascii="Times New Roman" w:hAnsi="Times New Roman"/>
          <w:bCs/>
          <w:iCs/>
          <w:sz w:val="24"/>
          <w:szCs w:val="24"/>
        </w:rPr>
      </w:pPr>
      <w:r w:rsidRPr="006B1F10">
        <w:rPr>
          <w:rFonts w:ascii="Times New Roman" w:hAnsi="Times New Roman"/>
          <w:bCs/>
          <w:iCs/>
          <w:sz w:val="24"/>
          <w:szCs w:val="24"/>
        </w:rPr>
        <w:t>Experience</w:t>
      </w:r>
      <w:bookmarkStart w:id="0" w:name="_GoBack"/>
      <w:r w:rsidRPr="006B1F10">
        <w:rPr>
          <w:rFonts w:ascii="Times New Roman" w:hAnsi="Times New Roman"/>
          <w:bCs/>
          <w:iCs/>
          <w:sz w:val="24"/>
          <w:szCs w:val="24"/>
        </w:rPr>
        <w:tab/>
      </w:r>
      <w:r w:rsidRPr="006B1F10">
        <w:rPr>
          <w:rFonts w:ascii="Times New Roman" w:hAnsi="Times New Roman"/>
          <w:bCs/>
          <w:iCs/>
          <w:sz w:val="24"/>
          <w:szCs w:val="24"/>
        </w:rPr>
        <w:tab/>
      </w:r>
      <w:r>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r>
      <w:r w:rsidRPr="006B1F10">
        <w:rPr>
          <w:rFonts w:ascii="Times New Roman" w:hAnsi="Times New Roman"/>
          <w:bCs/>
          <w:iCs/>
          <w:sz w:val="24"/>
          <w:szCs w:val="24"/>
        </w:rPr>
        <w:tab/>
      </w:r>
      <w:bookmarkEnd w:id="0"/>
      <w:r w:rsidRPr="006B1F10">
        <w:rPr>
          <w:rFonts w:ascii="Times New Roman" w:hAnsi="Times New Roman"/>
          <w:bCs/>
          <w:iCs/>
          <w:sz w:val="24"/>
          <w:szCs w:val="24"/>
        </w:rPr>
        <w:t>15 points</w:t>
      </w:r>
    </w:p>
    <w:p w:rsidR="00DD196C" w:rsidRDefault="00DD196C" w:rsidP="00D75EE1">
      <w:pPr>
        <w:rPr>
          <w:rFonts w:ascii="Times New Roman" w:hAnsi="Times New Roman"/>
          <w:b/>
          <w:bCs/>
          <w:sz w:val="24"/>
          <w:szCs w:val="24"/>
          <w:u w:val="single"/>
        </w:rPr>
      </w:pPr>
    </w:p>
    <w:p w:rsidR="00D75EE1" w:rsidRPr="00DD196C" w:rsidRDefault="00DD196C" w:rsidP="00D75EE1">
      <w:pPr>
        <w:rPr>
          <w:rFonts w:ascii="Times New Roman" w:hAnsi="Times New Roman"/>
          <w:bCs/>
          <w:i/>
          <w:color w:val="0066FF"/>
          <w:sz w:val="24"/>
          <w:szCs w:val="24"/>
          <w:u w:val="single"/>
        </w:rPr>
      </w:pPr>
      <w:r w:rsidRPr="00DD196C">
        <w:rPr>
          <w:rFonts w:ascii="Times New Roman" w:hAnsi="Times New Roman"/>
          <w:bCs/>
          <w:i/>
          <w:color w:val="0066FF"/>
          <w:sz w:val="24"/>
          <w:szCs w:val="24"/>
          <w:u w:val="single"/>
        </w:rPr>
        <w:t>(Insert Past Performance/Experience Evaluation Criteria in detail)</w:t>
      </w:r>
    </w:p>
    <w:p w:rsidR="00D75EE1" w:rsidRDefault="00D75EE1" w:rsidP="00D75EE1"/>
    <w:p w:rsidR="00DD196C" w:rsidRPr="006B1F10" w:rsidRDefault="00DD196C" w:rsidP="00DD196C">
      <w:pPr>
        <w:pStyle w:val="Level1"/>
        <w:numPr>
          <w:ilvl w:val="0"/>
          <w:numId w:val="2"/>
        </w:numPr>
        <w:ind w:left="720" w:hanging="720"/>
        <w:jc w:val="left"/>
        <w:rPr>
          <w:rFonts w:ascii="Times New Roman" w:hAnsi="Times New Roman"/>
        </w:rPr>
      </w:pPr>
      <w:r w:rsidRPr="006B1F10">
        <w:rPr>
          <w:rFonts w:ascii="Times New Roman" w:hAnsi="Times New Roman"/>
          <w:b/>
          <w:bCs/>
          <w:i/>
          <w:iCs/>
        </w:rPr>
        <w:t>Technical Approach to Performance Requirements</w:t>
      </w:r>
      <w:r w:rsidRPr="006B1F10">
        <w:rPr>
          <w:rFonts w:ascii="Times New Roman" w:hAnsi="Times New Roman"/>
          <w:b/>
          <w:bCs/>
          <w:i/>
          <w:iCs/>
        </w:rPr>
        <w:tab/>
      </w:r>
      <w:r w:rsidRPr="006B1F10">
        <w:rPr>
          <w:rFonts w:ascii="Times New Roman" w:hAnsi="Times New Roman"/>
          <w:b/>
          <w:bCs/>
          <w:i/>
          <w:iCs/>
        </w:rPr>
        <w:tab/>
        <w:t>25 points</w:t>
      </w:r>
    </w:p>
    <w:p w:rsidR="00DD196C" w:rsidRPr="006B1F10" w:rsidRDefault="00DD196C" w:rsidP="00DD196C">
      <w:pPr>
        <w:numPr>
          <w:ilvl w:val="12"/>
          <w:numId w:val="0"/>
        </w:numPr>
        <w:ind w:left="2160" w:hanging="2160"/>
        <w:rPr>
          <w:rFonts w:ascii="Times New Roman" w:hAnsi="Times New Roman"/>
          <w:sz w:val="24"/>
          <w:szCs w:val="24"/>
        </w:rPr>
      </w:pP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p>
    <w:p w:rsidR="00DD196C" w:rsidRPr="006B1F10" w:rsidRDefault="00DD196C" w:rsidP="00DD196C">
      <w:pPr>
        <w:numPr>
          <w:ilvl w:val="12"/>
          <w:numId w:val="0"/>
        </w:numPr>
        <w:ind w:firstLine="720"/>
        <w:rPr>
          <w:rFonts w:ascii="Times New Roman" w:hAnsi="Times New Roman"/>
          <w:sz w:val="24"/>
          <w:szCs w:val="24"/>
        </w:rPr>
      </w:pPr>
      <w:r>
        <w:rPr>
          <w:rFonts w:ascii="Times New Roman" w:hAnsi="Times New Roman"/>
          <w:sz w:val="24"/>
          <w:szCs w:val="24"/>
        </w:rPr>
        <w:t>a) Technical Approach</w:t>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Pr>
          <w:rFonts w:ascii="Times New Roman" w:hAnsi="Times New Roman"/>
          <w:sz w:val="24"/>
          <w:szCs w:val="24"/>
        </w:rPr>
        <w:tab/>
        <w:t>2</w:t>
      </w:r>
      <w:r w:rsidRPr="006B1F10">
        <w:rPr>
          <w:rFonts w:ascii="Times New Roman" w:hAnsi="Times New Roman"/>
          <w:sz w:val="24"/>
          <w:szCs w:val="24"/>
        </w:rPr>
        <w:t>5 points</w:t>
      </w:r>
    </w:p>
    <w:p w:rsidR="00DD196C" w:rsidRDefault="00DD196C" w:rsidP="00DD196C">
      <w:pPr>
        <w:numPr>
          <w:ilvl w:val="12"/>
          <w:numId w:val="0"/>
        </w:numPr>
        <w:ind w:left="6480" w:hanging="5760"/>
        <w:rPr>
          <w:rFonts w:ascii="Times New Roman" w:hAnsi="Times New Roman"/>
          <w:sz w:val="24"/>
          <w:szCs w:val="24"/>
        </w:rPr>
      </w:pPr>
    </w:p>
    <w:p w:rsidR="004E57A5" w:rsidRDefault="00DD196C" w:rsidP="00DD196C">
      <w:pPr>
        <w:numPr>
          <w:ilvl w:val="12"/>
          <w:numId w:val="0"/>
        </w:numPr>
        <w:rPr>
          <w:rFonts w:ascii="Times New Roman" w:hAnsi="Times New Roman"/>
          <w:sz w:val="24"/>
          <w:szCs w:val="24"/>
        </w:rPr>
      </w:pPr>
      <w:r w:rsidRPr="00DD196C">
        <w:rPr>
          <w:rFonts w:ascii="Times New Roman" w:hAnsi="Times New Roman"/>
          <w:i/>
          <w:color w:val="0066FF"/>
          <w:sz w:val="24"/>
          <w:szCs w:val="24"/>
        </w:rPr>
        <w:t>(Insert Technical Approach Criteria in detail)</w:t>
      </w:r>
      <w:r>
        <w:rPr>
          <w:rFonts w:ascii="Times New Roman" w:hAnsi="Times New Roman"/>
          <w:sz w:val="24"/>
          <w:szCs w:val="24"/>
        </w:rPr>
        <w:tab/>
      </w:r>
    </w:p>
    <w:p w:rsidR="004E57A5" w:rsidRDefault="004E57A5" w:rsidP="00DD196C">
      <w:pPr>
        <w:numPr>
          <w:ilvl w:val="12"/>
          <w:numId w:val="0"/>
        </w:numPr>
        <w:rPr>
          <w:rFonts w:ascii="Times New Roman" w:hAnsi="Times New Roman"/>
          <w:sz w:val="24"/>
          <w:szCs w:val="24"/>
        </w:rPr>
      </w:pPr>
    </w:p>
    <w:p w:rsidR="004E57A5" w:rsidRPr="006B1F10" w:rsidRDefault="004E57A5" w:rsidP="004E57A5">
      <w:pPr>
        <w:pStyle w:val="Level1"/>
        <w:numPr>
          <w:ilvl w:val="0"/>
          <w:numId w:val="2"/>
        </w:numPr>
        <w:ind w:left="720" w:hanging="720"/>
        <w:jc w:val="left"/>
        <w:rPr>
          <w:rFonts w:ascii="Times New Roman" w:hAnsi="Times New Roman"/>
        </w:rPr>
      </w:pPr>
      <w:r w:rsidRPr="006B1F10">
        <w:rPr>
          <w:rFonts w:ascii="Times New Roman" w:hAnsi="Times New Roman"/>
          <w:b/>
          <w:bCs/>
          <w:i/>
          <w:iCs/>
        </w:rPr>
        <w:t>Corporate and Human Resources</w:t>
      </w:r>
      <w:r w:rsidRPr="006B1F10">
        <w:rPr>
          <w:rFonts w:ascii="Times New Roman" w:hAnsi="Times New Roman"/>
          <w:b/>
          <w:bCs/>
          <w:i/>
          <w:iCs/>
        </w:rPr>
        <w:tab/>
      </w:r>
      <w:r w:rsidRPr="006B1F10">
        <w:rPr>
          <w:rFonts w:ascii="Times New Roman" w:hAnsi="Times New Roman"/>
          <w:b/>
          <w:bCs/>
          <w:i/>
          <w:iCs/>
        </w:rPr>
        <w:tab/>
        <w:t xml:space="preserve">         </w:t>
      </w:r>
      <w:r w:rsidRPr="006B1F10">
        <w:rPr>
          <w:rFonts w:ascii="Times New Roman" w:hAnsi="Times New Roman"/>
          <w:b/>
          <w:bCs/>
          <w:i/>
          <w:iCs/>
        </w:rPr>
        <w:tab/>
      </w:r>
      <w:r w:rsidRPr="006B1F10">
        <w:rPr>
          <w:rFonts w:ascii="Times New Roman" w:hAnsi="Times New Roman"/>
          <w:b/>
          <w:bCs/>
          <w:i/>
          <w:iCs/>
        </w:rPr>
        <w:tab/>
      </w:r>
      <w:r w:rsidRPr="006B1F10">
        <w:rPr>
          <w:rFonts w:ascii="Times New Roman" w:hAnsi="Times New Roman"/>
          <w:b/>
          <w:bCs/>
          <w:i/>
          <w:iCs/>
        </w:rPr>
        <w:tab/>
        <w:t>30 points</w:t>
      </w:r>
    </w:p>
    <w:p w:rsidR="004E57A5" w:rsidRPr="006B1F10" w:rsidRDefault="004E57A5" w:rsidP="004E57A5">
      <w:pPr>
        <w:numPr>
          <w:ilvl w:val="12"/>
          <w:numId w:val="0"/>
        </w:numPr>
        <w:ind w:left="2160" w:hanging="2160"/>
        <w:rPr>
          <w:rFonts w:ascii="Times New Roman" w:hAnsi="Times New Roman"/>
          <w:sz w:val="24"/>
          <w:szCs w:val="24"/>
        </w:rPr>
      </w:pPr>
      <w:r w:rsidRPr="006B1F10">
        <w:rPr>
          <w:rFonts w:ascii="Times New Roman" w:hAnsi="Times New Roman"/>
          <w:sz w:val="24"/>
          <w:szCs w:val="24"/>
        </w:rPr>
        <w:t xml:space="preserve"> </w:t>
      </w:r>
    </w:p>
    <w:p w:rsidR="004E57A5" w:rsidRPr="006B1F10" w:rsidRDefault="004E57A5" w:rsidP="004E57A5">
      <w:pPr>
        <w:numPr>
          <w:ilvl w:val="12"/>
          <w:numId w:val="0"/>
        </w:numPr>
        <w:ind w:firstLine="720"/>
        <w:rPr>
          <w:rFonts w:ascii="Times New Roman" w:hAnsi="Times New Roman"/>
          <w:sz w:val="24"/>
          <w:szCs w:val="24"/>
        </w:rPr>
      </w:pPr>
      <w:r w:rsidRPr="006B1F10">
        <w:rPr>
          <w:rFonts w:ascii="Times New Roman" w:hAnsi="Times New Roman"/>
          <w:sz w:val="24"/>
          <w:szCs w:val="24"/>
        </w:rPr>
        <w:t>a) Corporate</w:t>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t xml:space="preserve">  </w:t>
      </w:r>
      <w:r w:rsidRPr="006B1F10">
        <w:rPr>
          <w:rFonts w:ascii="Times New Roman" w:hAnsi="Times New Roman"/>
          <w:sz w:val="24"/>
          <w:szCs w:val="24"/>
        </w:rPr>
        <w:tab/>
        <w:t xml:space="preserve"> </w:t>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t xml:space="preserve"> 5 points</w:t>
      </w:r>
      <w:r w:rsidRPr="006B1F10">
        <w:rPr>
          <w:rFonts w:ascii="Times New Roman" w:hAnsi="Times New Roman"/>
          <w:sz w:val="24"/>
          <w:szCs w:val="24"/>
        </w:rPr>
        <w:tab/>
      </w:r>
    </w:p>
    <w:p w:rsidR="004E57A5" w:rsidRPr="006B1F10" w:rsidRDefault="004E57A5" w:rsidP="004E57A5">
      <w:pPr>
        <w:numPr>
          <w:ilvl w:val="12"/>
          <w:numId w:val="0"/>
        </w:numPr>
        <w:ind w:left="6480" w:hanging="5760"/>
        <w:rPr>
          <w:rFonts w:ascii="Times New Roman" w:hAnsi="Times New Roman"/>
          <w:sz w:val="24"/>
          <w:szCs w:val="24"/>
        </w:rPr>
      </w:pPr>
      <w:r w:rsidRPr="006B1F10">
        <w:rPr>
          <w:rFonts w:ascii="Times New Roman" w:hAnsi="Times New Roman"/>
          <w:sz w:val="24"/>
          <w:szCs w:val="24"/>
        </w:rPr>
        <w:t>b) Management Plan</w:t>
      </w:r>
      <w:r w:rsidRPr="006B1F10">
        <w:rPr>
          <w:rFonts w:ascii="Times New Roman" w:hAnsi="Times New Roman"/>
          <w:sz w:val="24"/>
          <w:szCs w:val="24"/>
        </w:rPr>
        <w:tab/>
      </w:r>
      <w:r w:rsidRPr="006B1F10">
        <w:rPr>
          <w:rFonts w:ascii="Times New Roman" w:hAnsi="Times New Roman"/>
          <w:sz w:val="24"/>
          <w:szCs w:val="24"/>
        </w:rPr>
        <w:tab/>
        <w:t xml:space="preserve"> 5 points</w:t>
      </w:r>
    </w:p>
    <w:p w:rsidR="004E57A5" w:rsidRPr="006B1F10" w:rsidRDefault="004E57A5" w:rsidP="004E57A5">
      <w:pPr>
        <w:numPr>
          <w:ilvl w:val="12"/>
          <w:numId w:val="0"/>
        </w:numPr>
        <w:ind w:left="6480" w:hanging="5760"/>
        <w:rPr>
          <w:rFonts w:ascii="Times New Roman" w:hAnsi="Times New Roman"/>
          <w:sz w:val="24"/>
          <w:szCs w:val="24"/>
        </w:rPr>
      </w:pPr>
      <w:r w:rsidRPr="006B1F10">
        <w:rPr>
          <w:rFonts w:ascii="Times New Roman" w:hAnsi="Times New Roman"/>
          <w:sz w:val="24"/>
          <w:szCs w:val="24"/>
        </w:rPr>
        <w:t>c) Logistics</w:t>
      </w:r>
      <w:r w:rsidRPr="006B1F10">
        <w:rPr>
          <w:rFonts w:ascii="Times New Roman" w:hAnsi="Times New Roman"/>
          <w:sz w:val="24"/>
          <w:szCs w:val="24"/>
        </w:rPr>
        <w:tab/>
        <w:t xml:space="preserve">  </w:t>
      </w:r>
      <w:r w:rsidRPr="006B1F10">
        <w:rPr>
          <w:rFonts w:ascii="Times New Roman" w:hAnsi="Times New Roman"/>
          <w:sz w:val="24"/>
          <w:szCs w:val="24"/>
        </w:rPr>
        <w:tab/>
        <w:t xml:space="preserve"> 5 points</w:t>
      </w:r>
    </w:p>
    <w:p w:rsidR="004E57A5" w:rsidRPr="006B1F10" w:rsidRDefault="004E57A5" w:rsidP="004E57A5">
      <w:pPr>
        <w:numPr>
          <w:ilvl w:val="12"/>
          <w:numId w:val="0"/>
        </w:numPr>
        <w:ind w:left="6480" w:hanging="5760"/>
        <w:rPr>
          <w:rFonts w:ascii="Times New Roman" w:hAnsi="Times New Roman"/>
          <w:sz w:val="24"/>
          <w:szCs w:val="24"/>
        </w:rPr>
      </w:pPr>
      <w:r w:rsidRPr="006B1F10">
        <w:rPr>
          <w:rFonts w:ascii="Times New Roman" w:hAnsi="Times New Roman"/>
          <w:sz w:val="24"/>
          <w:szCs w:val="24"/>
        </w:rPr>
        <w:t>d) Staffing Plan</w:t>
      </w:r>
      <w:r w:rsidRPr="006B1F10">
        <w:rPr>
          <w:rFonts w:ascii="Times New Roman" w:hAnsi="Times New Roman"/>
          <w:sz w:val="24"/>
          <w:szCs w:val="24"/>
        </w:rPr>
        <w:tab/>
      </w:r>
      <w:r w:rsidRPr="006B1F10">
        <w:rPr>
          <w:rFonts w:ascii="Times New Roman" w:hAnsi="Times New Roman"/>
          <w:sz w:val="24"/>
          <w:szCs w:val="24"/>
        </w:rPr>
        <w:tab/>
        <w:t xml:space="preserve"> 5 points</w:t>
      </w:r>
      <w:r w:rsidRPr="006B1F10">
        <w:rPr>
          <w:rFonts w:ascii="Times New Roman" w:hAnsi="Times New Roman"/>
          <w:sz w:val="24"/>
          <w:szCs w:val="24"/>
        </w:rPr>
        <w:tab/>
      </w:r>
    </w:p>
    <w:p w:rsidR="004E57A5" w:rsidRPr="006B1F10" w:rsidRDefault="004E57A5" w:rsidP="004E57A5">
      <w:pPr>
        <w:numPr>
          <w:ilvl w:val="12"/>
          <w:numId w:val="0"/>
        </w:numPr>
        <w:ind w:left="6480" w:hanging="5760"/>
        <w:rPr>
          <w:rFonts w:ascii="Times New Roman" w:hAnsi="Times New Roman"/>
          <w:sz w:val="24"/>
          <w:szCs w:val="24"/>
        </w:rPr>
      </w:pPr>
      <w:r w:rsidRPr="006B1F10">
        <w:rPr>
          <w:rFonts w:ascii="Times New Roman" w:hAnsi="Times New Roman"/>
          <w:sz w:val="24"/>
          <w:szCs w:val="24"/>
        </w:rPr>
        <w:t>e) Training Plan</w:t>
      </w:r>
      <w:r w:rsidRPr="006B1F10">
        <w:rPr>
          <w:rFonts w:ascii="Times New Roman" w:hAnsi="Times New Roman"/>
          <w:sz w:val="24"/>
          <w:szCs w:val="24"/>
        </w:rPr>
        <w:tab/>
      </w:r>
      <w:r w:rsidRPr="006B1F10">
        <w:rPr>
          <w:rFonts w:ascii="Times New Roman" w:hAnsi="Times New Roman"/>
          <w:sz w:val="24"/>
          <w:szCs w:val="24"/>
        </w:rPr>
        <w:tab/>
        <w:t xml:space="preserve"> 5 points</w:t>
      </w:r>
    </w:p>
    <w:p w:rsidR="004E57A5" w:rsidRPr="006B1F10" w:rsidRDefault="004E57A5" w:rsidP="004E57A5">
      <w:pPr>
        <w:numPr>
          <w:ilvl w:val="12"/>
          <w:numId w:val="0"/>
        </w:numPr>
        <w:ind w:left="6480" w:hanging="5760"/>
        <w:rPr>
          <w:rFonts w:ascii="Times New Roman" w:hAnsi="Times New Roman"/>
          <w:sz w:val="24"/>
          <w:szCs w:val="24"/>
        </w:rPr>
      </w:pPr>
      <w:r w:rsidRPr="006B1F10">
        <w:rPr>
          <w:rFonts w:ascii="Times New Roman" w:hAnsi="Times New Roman"/>
          <w:sz w:val="24"/>
          <w:szCs w:val="24"/>
        </w:rPr>
        <w:t xml:space="preserve">f) Criteria for Selecting Staff                                        </w:t>
      </w:r>
      <w:r w:rsidRPr="006B1F10">
        <w:rPr>
          <w:rFonts w:ascii="Times New Roman" w:hAnsi="Times New Roman"/>
          <w:sz w:val="24"/>
          <w:szCs w:val="24"/>
        </w:rPr>
        <w:tab/>
      </w:r>
      <w:r w:rsidRPr="006B1F10">
        <w:rPr>
          <w:rFonts w:ascii="Times New Roman" w:hAnsi="Times New Roman"/>
          <w:sz w:val="24"/>
          <w:szCs w:val="24"/>
        </w:rPr>
        <w:tab/>
        <w:t xml:space="preserve"> 5 points</w:t>
      </w:r>
    </w:p>
    <w:p w:rsidR="004E57A5" w:rsidRPr="004E57A5" w:rsidRDefault="004E57A5" w:rsidP="00DD196C">
      <w:pPr>
        <w:numPr>
          <w:ilvl w:val="12"/>
          <w:numId w:val="0"/>
        </w:numPr>
        <w:rPr>
          <w:rFonts w:ascii="Times New Roman" w:hAnsi="Times New Roman"/>
          <w:i/>
          <w:color w:val="0066FF"/>
          <w:sz w:val="24"/>
          <w:szCs w:val="24"/>
        </w:rPr>
      </w:pPr>
      <w:r w:rsidRPr="004E57A5">
        <w:rPr>
          <w:rFonts w:ascii="Times New Roman" w:hAnsi="Times New Roman"/>
          <w:i/>
          <w:color w:val="0066FF"/>
          <w:sz w:val="24"/>
          <w:szCs w:val="24"/>
        </w:rPr>
        <w:lastRenderedPageBreak/>
        <w:t>(Insert Corporate and Human Resources Evaluation Criteria in detail)</w:t>
      </w:r>
    </w:p>
    <w:p w:rsidR="004E57A5" w:rsidRPr="006B1F10" w:rsidRDefault="00DD196C" w:rsidP="004E57A5">
      <w:pPr>
        <w:pStyle w:val="Level1"/>
        <w:numPr>
          <w:ilvl w:val="0"/>
          <w:numId w:val="3"/>
        </w:numPr>
        <w:ind w:left="720" w:hanging="720"/>
        <w:jc w:val="left"/>
        <w:rPr>
          <w:rFonts w:ascii="Times New Roman" w:hAnsi="Times New Roman"/>
        </w:rPr>
      </w:pPr>
      <w:r>
        <w:rPr>
          <w:rFonts w:ascii="Times New Roman" w:hAnsi="Times New Roman"/>
        </w:rPr>
        <w:tab/>
      </w:r>
      <w:r w:rsidR="004E57A5" w:rsidRPr="006B1F10">
        <w:rPr>
          <w:rFonts w:ascii="Times New Roman" w:hAnsi="Times New Roman"/>
          <w:b/>
          <w:bCs/>
          <w:i/>
          <w:iCs/>
        </w:rPr>
        <w:t xml:space="preserve">Quality Control Program </w:t>
      </w:r>
      <w:r w:rsidR="004E57A5" w:rsidRPr="006B1F10">
        <w:rPr>
          <w:rFonts w:ascii="Times New Roman" w:hAnsi="Times New Roman"/>
          <w:b/>
          <w:bCs/>
          <w:i/>
          <w:iCs/>
        </w:rPr>
        <w:tab/>
      </w:r>
      <w:r w:rsidR="004E57A5" w:rsidRPr="006B1F10">
        <w:rPr>
          <w:rFonts w:ascii="Times New Roman" w:hAnsi="Times New Roman"/>
          <w:b/>
          <w:bCs/>
          <w:i/>
          <w:iCs/>
        </w:rPr>
        <w:tab/>
      </w:r>
      <w:r w:rsidR="004E57A5" w:rsidRPr="006B1F10">
        <w:rPr>
          <w:rFonts w:ascii="Times New Roman" w:hAnsi="Times New Roman"/>
          <w:b/>
          <w:bCs/>
          <w:i/>
          <w:iCs/>
        </w:rPr>
        <w:tab/>
      </w:r>
      <w:r w:rsidR="004E57A5" w:rsidRPr="006B1F10">
        <w:rPr>
          <w:rFonts w:ascii="Times New Roman" w:hAnsi="Times New Roman"/>
          <w:b/>
          <w:bCs/>
          <w:i/>
          <w:iCs/>
        </w:rPr>
        <w:tab/>
      </w:r>
      <w:r w:rsidR="004E57A5" w:rsidRPr="006B1F10">
        <w:rPr>
          <w:rFonts w:ascii="Times New Roman" w:hAnsi="Times New Roman"/>
          <w:b/>
          <w:bCs/>
          <w:i/>
          <w:iCs/>
        </w:rPr>
        <w:tab/>
      </w:r>
      <w:r w:rsidR="004E57A5" w:rsidRPr="006B1F10">
        <w:rPr>
          <w:rFonts w:ascii="Times New Roman" w:hAnsi="Times New Roman"/>
        </w:rPr>
        <w:tab/>
      </w:r>
      <w:r w:rsidR="004E57A5" w:rsidRPr="006B1F10">
        <w:rPr>
          <w:rFonts w:ascii="Times New Roman" w:hAnsi="Times New Roman"/>
          <w:b/>
          <w:bCs/>
        </w:rPr>
        <w:t>15 points</w:t>
      </w:r>
    </w:p>
    <w:p w:rsidR="004E57A5" w:rsidRPr="006B1F10" w:rsidRDefault="004E57A5" w:rsidP="004E57A5">
      <w:pPr>
        <w:numPr>
          <w:ilvl w:val="12"/>
          <w:numId w:val="0"/>
        </w:numPr>
        <w:ind w:left="2160" w:hanging="2160"/>
        <w:rPr>
          <w:rFonts w:ascii="Times New Roman" w:hAnsi="Times New Roman"/>
          <w:sz w:val="24"/>
          <w:szCs w:val="24"/>
        </w:rPr>
      </w:pPr>
    </w:p>
    <w:p w:rsidR="004E57A5" w:rsidRPr="006B1F10" w:rsidRDefault="004E57A5" w:rsidP="004E57A5">
      <w:pPr>
        <w:pStyle w:val="ListParagraph"/>
        <w:numPr>
          <w:ilvl w:val="0"/>
          <w:numId w:val="4"/>
        </w:numPr>
        <w:rPr>
          <w:rFonts w:ascii="Times New Roman" w:hAnsi="Times New Roman"/>
          <w:sz w:val="24"/>
          <w:szCs w:val="24"/>
        </w:rPr>
      </w:pPr>
      <w:r w:rsidRPr="006B1F10">
        <w:rPr>
          <w:rFonts w:ascii="Times New Roman" w:hAnsi="Times New Roman"/>
          <w:sz w:val="24"/>
          <w:szCs w:val="24"/>
        </w:rPr>
        <w:t xml:space="preserve">Quality Assurance Plan:  </w:t>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Pr>
          <w:rFonts w:ascii="Times New Roman" w:hAnsi="Times New Roman"/>
          <w:sz w:val="24"/>
          <w:szCs w:val="24"/>
        </w:rPr>
        <w:tab/>
      </w:r>
      <w:r w:rsidRPr="006B1F10">
        <w:rPr>
          <w:rFonts w:ascii="Times New Roman" w:hAnsi="Times New Roman"/>
          <w:sz w:val="24"/>
          <w:szCs w:val="24"/>
        </w:rPr>
        <w:t>10 Points</w:t>
      </w:r>
    </w:p>
    <w:p w:rsidR="00DD196C" w:rsidRDefault="004E57A5" w:rsidP="004E57A5">
      <w:pPr>
        <w:numPr>
          <w:ilvl w:val="0"/>
          <w:numId w:val="4"/>
        </w:numPr>
        <w:rPr>
          <w:rFonts w:ascii="Times New Roman" w:hAnsi="Times New Roman"/>
          <w:sz w:val="24"/>
          <w:szCs w:val="24"/>
        </w:rPr>
      </w:pPr>
      <w:r w:rsidRPr="006B1F10">
        <w:rPr>
          <w:rFonts w:ascii="Times New Roman" w:hAnsi="Times New Roman"/>
          <w:sz w:val="24"/>
          <w:szCs w:val="24"/>
        </w:rPr>
        <w:t>Quality Assurance Checklists</w:t>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r>
      <w:r w:rsidRPr="006B1F10">
        <w:rPr>
          <w:rFonts w:ascii="Times New Roman" w:hAnsi="Times New Roman"/>
          <w:sz w:val="24"/>
          <w:szCs w:val="24"/>
        </w:rPr>
        <w:tab/>
        <w:t xml:space="preserve">  </w:t>
      </w:r>
      <w:r>
        <w:rPr>
          <w:rFonts w:ascii="Times New Roman" w:hAnsi="Times New Roman"/>
          <w:sz w:val="24"/>
          <w:szCs w:val="24"/>
        </w:rPr>
        <w:tab/>
      </w:r>
      <w:r w:rsidRPr="006B1F10">
        <w:rPr>
          <w:rFonts w:ascii="Times New Roman" w:hAnsi="Times New Roman"/>
          <w:sz w:val="24"/>
          <w:szCs w:val="24"/>
        </w:rPr>
        <w:t>5 Points</w:t>
      </w:r>
    </w:p>
    <w:p w:rsidR="004E57A5" w:rsidRDefault="004E57A5" w:rsidP="004E57A5">
      <w:pPr>
        <w:ind w:left="1080"/>
        <w:rPr>
          <w:rFonts w:ascii="Times New Roman" w:hAnsi="Times New Roman"/>
          <w:sz w:val="24"/>
          <w:szCs w:val="24"/>
        </w:rPr>
      </w:pPr>
    </w:p>
    <w:p w:rsidR="004E57A5" w:rsidRDefault="004E57A5" w:rsidP="004E57A5">
      <w:pPr>
        <w:rPr>
          <w:rFonts w:ascii="Times New Roman" w:hAnsi="Times New Roman"/>
          <w:i/>
          <w:color w:val="0066FF"/>
          <w:sz w:val="24"/>
          <w:szCs w:val="24"/>
        </w:rPr>
      </w:pPr>
      <w:r w:rsidRPr="004E57A5">
        <w:rPr>
          <w:rFonts w:ascii="Times New Roman" w:hAnsi="Times New Roman"/>
          <w:i/>
          <w:color w:val="0066FF"/>
          <w:sz w:val="24"/>
          <w:szCs w:val="24"/>
        </w:rPr>
        <w:t>(Insert Quality Control Program Evaluation Criteria in detail)</w:t>
      </w:r>
    </w:p>
    <w:p w:rsidR="0025178D" w:rsidRDefault="0025178D" w:rsidP="004E57A5">
      <w:pPr>
        <w:rPr>
          <w:rFonts w:ascii="Times New Roman" w:hAnsi="Times New Roman"/>
          <w:i/>
          <w:color w:val="0066FF"/>
          <w:sz w:val="24"/>
          <w:szCs w:val="24"/>
        </w:rPr>
      </w:pPr>
    </w:p>
    <w:p w:rsidR="0025178D" w:rsidRPr="006B1F10" w:rsidRDefault="0025178D" w:rsidP="0025178D">
      <w:pPr>
        <w:numPr>
          <w:ilvl w:val="12"/>
          <w:numId w:val="0"/>
        </w:numPr>
        <w:ind w:left="7920" w:hanging="7920"/>
        <w:rPr>
          <w:rFonts w:ascii="Times New Roman" w:hAnsi="Times New Roman"/>
          <w:b/>
          <w:bCs/>
          <w:sz w:val="24"/>
          <w:szCs w:val="24"/>
        </w:rPr>
      </w:pPr>
      <w:r w:rsidRPr="006B1F10">
        <w:rPr>
          <w:rFonts w:ascii="Times New Roman" w:hAnsi="Times New Roman"/>
          <w:b/>
          <w:bCs/>
          <w:sz w:val="24"/>
          <w:szCs w:val="24"/>
        </w:rPr>
        <w:t>TOTAL POINTS POSSIBLE</w:t>
      </w:r>
      <w:r w:rsidRPr="006B1F10">
        <w:rPr>
          <w:rFonts w:ascii="Times New Roman" w:hAnsi="Times New Roman"/>
          <w:b/>
          <w:bCs/>
          <w:sz w:val="24"/>
          <w:szCs w:val="24"/>
        </w:rPr>
        <w:tab/>
      </w:r>
      <w:r w:rsidRPr="006B1F10">
        <w:rPr>
          <w:rFonts w:ascii="Times New Roman" w:hAnsi="Times New Roman"/>
          <w:b/>
          <w:bCs/>
          <w:sz w:val="24"/>
          <w:szCs w:val="24"/>
          <w:u w:val="single"/>
        </w:rPr>
        <w:t>100 points</w:t>
      </w:r>
    </w:p>
    <w:p w:rsidR="0025178D" w:rsidRPr="006B1F10" w:rsidRDefault="0025178D" w:rsidP="0025178D">
      <w:pPr>
        <w:numPr>
          <w:ilvl w:val="12"/>
          <w:numId w:val="0"/>
        </w:numPr>
        <w:ind w:left="2160" w:hanging="2160"/>
        <w:rPr>
          <w:rFonts w:ascii="Times New Roman" w:hAnsi="Times New Roman"/>
          <w:sz w:val="24"/>
          <w:szCs w:val="24"/>
        </w:rPr>
      </w:pPr>
    </w:p>
    <w:p w:rsidR="0025178D" w:rsidRPr="006B1F10" w:rsidRDefault="0025178D" w:rsidP="0025178D">
      <w:pPr>
        <w:numPr>
          <w:ilvl w:val="12"/>
          <w:numId w:val="0"/>
        </w:numPr>
        <w:ind w:left="2160" w:hanging="2160"/>
        <w:rPr>
          <w:rFonts w:ascii="Times New Roman" w:hAnsi="Times New Roman"/>
          <w:sz w:val="24"/>
          <w:szCs w:val="24"/>
        </w:rPr>
      </w:pPr>
      <w:r w:rsidRPr="006B1F10">
        <w:rPr>
          <w:rFonts w:ascii="Times New Roman" w:hAnsi="Times New Roman"/>
          <w:sz w:val="24"/>
          <w:szCs w:val="24"/>
          <w:u w:val="single"/>
        </w:rPr>
        <w:t>COST/PRICE FACTORS</w:t>
      </w:r>
      <w:r w:rsidRPr="006B1F10">
        <w:rPr>
          <w:rFonts w:ascii="Times New Roman" w:hAnsi="Times New Roman"/>
          <w:sz w:val="24"/>
          <w:szCs w:val="24"/>
        </w:rPr>
        <w:t xml:space="preserve">    </w:t>
      </w:r>
    </w:p>
    <w:p w:rsidR="0025178D" w:rsidRPr="006B1F10" w:rsidRDefault="0025178D" w:rsidP="0025178D">
      <w:pPr>
        <w:numPr>
          <w:ilvl w:val="12"/>
          <w:numId w:val="0"/>
        </w:numPr>
        <w:ind w:left="2160" w:hanging="2160"/>
        <w:rPr>
          <w:rFonts w:ascii="Times New Roman" w:hAnsi="Times New Roman"/>
          <w:sz w:val="24"/>
          <w:szCs w:val="24"/>
        </w:rPr>
      </w:pPr>
    </w:p>
    <w:p w:rsidR="0025178D" w:rsidRPr="00D62E75" w:rsidRDefault="0025178D" w:rsidP="0025178D">
      <w:pPr>
        <w:rPr>
          <w:rFonts w:ascii="Times New Roman" w:hAnsi="Times New Roman"/>
          <w:sz w:val="24"/>
          <w:szCs w:val="24"/>
        </w:rPr>
      </w:pPr>
      <w:proofErr w:type="spellStart"/>
      <w:r w:rsidRPr="00D62E75">
        <w:rPr>
          <w:rFonts w:ascii="Times New Roman" w:hAnsi="Times New Roman"/>
          <w:sz w:val="24"/>
          <w:szCs w:val="24"/>
        </w:rPr>
        <w:t>Offeror</w:t>
      </w:r>
      <w:proofErr w:type="spellEnd"/>
      <w:r w:rsidRPr="00D62E75">
        <w:rPr>
          <w:rFonts w:ascii="Times New Roman" w:hAnsi="Times New Roman"/>
          <w:sz w:val="24"/>
          <w:szCs w:val="24"/>
        </w:rPr>
        <w:t>(s)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r>
        <w:rPr>
          <w:rFonts w:ascii="Times New Roman" w:hAnsi="Times New Roman"/>
          <w:sz w:val="24"/>
          <w:szCs w:val="24"/>
        </w:rPr>
        <w:t xml:space="preserve">  The </w:t>
      </w:r>
      <w:proofErr w:type="spellStart"/>
      <w:r>
        <w:rPr>
          <w:rFonts w:ascii="Times New Roman" w:hAnsi="Times New Roman"/>
          <w:sz w:val="24"/>
          <w:szCs w:val="24"/>
        </w:rPr>
        <w:t>Offeror</w:t>
      </w:r>
      <w:proofErr w:type="spellEnd"/>
      <w:r>
        <w:rPr>
          <w:rFonts w:ascii="Times New Roman" w:hAnsi="Times New Roman"/>
          <w:sz w:val="24"/>
          <w:szCs w:val="24"/>
        </w:rPr>
        <w:t xml:space="preserve"> shall submit firm fixed prices for all items listed in Section B (including options).</w:t>
      </w:r>
    </w:p>
    <w:p w:rsidR="0025178D" w:rsidRPr="006B1F10" w:rsidRDefault="0025178D" w:rsidP="0025178D">
      <w:pPr>
        <w:numPr>
          <w:ilvl w:val="12"/>
          <w:numId w:val="0"/>
        </w:numPr>
        <w:ind w:hanging="48"/>
        <w:rPr>
          <w:rFonts w:ascii="Times New Roman" w:hAnsi="Times New Roman"/>
          <w:sz w:val="24"/>
          <w:szCs w:val="24"/>
        </w:rPr>
      </w:pPr>
    </w:p>
    <w:p w:rsidR="0025178D" w:rsidRPr="006B1F10" w:rsidRDefault="0025178D" w:rsidP="0025178D">
      <w:pPr>
        <w:numPr>
          <w:ilvl w:val="12"/>
          <w:numId w:val="0"/>
        </w:numPr>
        <w:ind w:hanging="48"/>
        <w:rPr>
          <w:rFonts w:ascii="Times New Roman" w:hAnsi="Times New Roman"/>
          <w:sz w:val="24"/>
          <w:szCs w:val="24"/>
          <w:u w:val="single"/>
        </w:rPr>
      </w:pPr>
      <w:r w:rsidRPr="006B1F10">
        <w:rPr>
          <w:rFonts w:ascii="Times New Roman" w:hAnsi="Times New Roman"/>
          <w:sz w:val="24"/>
          <w:szCs w:val="24"/>
          <w:u w:val="single"/>
        </w:rPr>
        <w:t>EVALUATION OF OPTIONS</w:t>
      </w:r>
    </w:p>
    <w:p w:rsidR="0025178D" w:rsidRPr="006B1F10" w:rsidRDefault="0025178D" w:rsidP="0025178D">
      <w:pPr>
        <w:numPr>
          <w:ilvl w:val="12"/>
          <w:numId w:val="0"/>
        </w:numPr>
        <w:ind w:hanging="48"/>
        <w:rPr>
          <w:rFonts w:ascii="Times New Roman" w:hAnsi="Times New Roman"/>
          <w:sz w:val="24"/>
          <w:szCs w:val="24"/>
          <w:u w:val="single"/>
        </w:rPr>
      </w:pPr>
    </w:p>
    <w:p w:rsidR="0025178D" w:rsidRPr="006B1F10" w:rsidRDefault="0025178D" w:rsidP="0025178D">
      <w:pPr>
        <w:numPr>
          <w:ilvl w:val="12"/>
          <w:numId w:val="0"/>
        </w:numPr>
        <w:ind w:hanging="48"/>
        <w:rPr>
          <w:rFonts w:ascii="Times New Roman" w:hAnsi="Times New Roman"/>
          <w:sz w:val="24"/>
          <w:szCs w:val="24"/>
        </w:rPr>
      </w:pPr>
      <w:r w:rsidRPr="006B1F10">
        <w:rPr>
          <w:rFonts w:ascii="Times New Roman" w:hAnsi="Times New Roman"/>
          <w:sz w:val="24"/>
          <w:szCs w:val="24"/>
        </w:rPr>
        <w:t>It is anticipated that any contract awarded from this solicitation will contain option provision(s) and periods(s)</w:t>
      </w:r>
    </w:p>
    <w:p w:rsidR="0025178D" w:rsidRPr="006B1F10" w:rsidRDefault="0025178D" w:rsidP="0025178D">
      <w:pPr>
        <w:numPr>
          <w:ilvl w:val="12"/>
          <w:numId w:val="0"/>
        </w:numPr>
        <w:ind w:hanging="48"/>
        <w:rPr>
          <w:rFonts w:ascii="Times New Roman" w:hAnsi="Times New Roman"/>
          <w:sz w:val="24"/>
          <w:szCs w:val="24"/>
        </w:rPr>
      </w:pPr>
      <w:r w:rsidRPr="006B1F10">
        <w:rPr>
          <w:rFonts w:ascii="Times New Roman" w:hAnsi="Times New Roman"/>
          <w:sz w:val="24"/>
          <w:szCs w:val="24"/>
        </w:rPr>
        <w:t>In accordance with FAR clause 52.217-5 Evaluation of Options, (July 1990) the Government will evaluate offers for award purposes by addition the total price for all options to the total price of the basic requirement, except when it is determined in accordance with FAR 17.206(b) not to be in the Government’s best interests.  Evaluation of options will not obligate the Government to exercise the option(s)</w:t>
      </w:r>
    </w:p>
    <w:p w:rsidR="0025178D" w:rsidRPr="006B1F10" w:rsidRDefault="0025178D" w:rsidP="0025178D">
      <w:pPr>
        <w:numPr>
          <w:ilvl w:val="12"/>
          <w:numId w:val="0"/>
        </w:numPr>
        <w:ind w:hanging="48"/>
        <w:rPr>
          <w:rFonts w:ascii="Times New Roman" w:hAnsi="Times New Roman"/>
          <w:sz w:val="24"/>
          <w:szCs w:val="24"/>
        </w:rPr>
      </w:pPr>
    </w:p>
    <w:p w:rsidR="0025178D" w:rsidRPr="006B1F10" w:rsidRDefault="0025178D" w:rsidP="0025178D">
      <w:pPr>
        <w:jc w:val="both"/>
        <w:rPr>
          <w:rFonts w:ascii="Times New Roman" w:hAnsi="Times New Roman"/>
          <w:sz w:val="24"/>
          <w:szCs w:val="24"/>
          <w:u w:val="single"/>
        </w:rPr>
      </w:pPr>
      <w:r w:rsidRPr="006B1F10">
        <w:rPr>
          <w:rFonts w:ascii="Times New Roman" w:hAnsi="Times New Roman"/>
          <w:sz w:val="24"/>
          <w:szCs w:val="24"/>
          <w:u w:val="single"/>
        </w:rPr>
        <w:lastRenderedPageBreak/>
        <w:t>SELECTION FOR AWARD</w:t>
      </w:r>
    </w:p>
    <w:p w:rsidR="0025178D" w:rsidRPr="006B1F10" w:rsidRDefault="0025178D" w:rsidP="0025178D">
      <w:pPr>
        <w:jc w:val="both"/>
        <w:rPr>
          <w:rFonts w:ascii="Times New Roman" w:hAnsi="Times New Roman"/>
          <w:b/>
          <w:sz w:val="24"/>
          <w:szCs w:val="24"/>
        </w:rPr>
      </w:pPr>
    </w:p>
    <w:p w:rsidR="0025178D" w:rsidRPr="006B1F10" w:rsidRDefault="0025178D" w:rsidP="0025178D">
      <w:pPr>
        <w:rPr>
          <w:rFonts w:ascii="Times New Roman" w:hAnsi="Times New Roman"/>
          <w:sz w:val="24"/>
          <w:szCs w:val="24"/>
        </w:rPr>
      </w:pPr>
      <w:proofErr w:type="spellStart"/>
      <w:r>
        <w:rPr>
          <w:rFonts w:ascii="Times New Roman" w:hAnsi="Times New Roman"/>
          <w:sz w:val="24"/>
          <w:szCs w:val="24"/>
        </w:rPr>
        <w:t>Offeror</w:t>
      </w:r>
      <w:proofErr w:type="spellEnd"/>
      <w:r w:rsidRPr="006B1F10">
        <w:rPr>
          <w:rFonts w:ascii="Times New Roman" w:hAnsi="Times New Roman"/>
          <w:sz w:val="24"/>
          <w:szCs w:val="24"/>
        </w:rPr>
        <w:t xml:space="preserve"> should be aware that the Government shall perform a “best value analysis” and the selection for award shall be made to the </w:t>
      </w:r>
      <w:proofErr w:type="spellStart"/>
      <w:r w:rsidRPr="006B1F10">
        <w:rPr>
          <w:rFonts w:ascii="Times New Roman" w:hAnsi="Times New Roman"/>
          <w:sz w:val="24"/>
          <w:szCs w:val="24"/>
        </w:rPr>
        <w:t>Offeror</w:t>
      </w:r>
      <w:proofErr w:type="spellEnd"/>
      <w:r w:rsidRPr="006B1F10">
        <w:rPr>
          <w:rFonts w:ascii="Times New Roman" w:hAnsi="Times New Roman"/>
          <w:sz w:val="24"/>
          <w:szCs w:val="24"/>
        </w:rPr>
        <w:t xml:space="preserve"> whose proposal is most advantageous to the Government, taking into consideration the technical factors listed above and the total proposed price across all contract periods.</w:t>
      </w:r>
    </w:p>
    <w:p w:rsidR="0025178D" w:rsidRPr="0025178D" w:rsidRDefault="0025178D" w:rsidP="004E57A5">
      <w:pPr>
        <w:rPr>
          <w:rFonts w:ascii="Times New Roman" w:hAnsi="Times New Roman"/>
          <w:color w:val="0066FF"/>
          <w:sz w:val="24"/>
          <w:szCs w:val="24"/>
        </w:rPr>
      </w:pPr>
    </w:p>
    <w:sectPr w:rsidR="0025178D" w:rsidRPr="002517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40" w:rsidRDefault="00D02F40" w:rsidP="00D75EE1">
      <w:pPr>
        <w:spacing w:after="0" w:line="240" w:lineRule="auto"/>
      </w:pPr>
      <w:r>
        <w:separator/>
      </w:r>
    </w:p>
  </w:endnote>
  <w:endnote w:type="continuationSeparator" w:id="0">
    <w:p w:rsidR="00D02F40" w:rsidRDefault="00D02F40" w:rsidP="00D7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8D" w:rsidRDefault="0025178D">
    <w:pPr>
      <w:pStyle w:val="Footer"/>
      <w:jc w:val="right"/>
    </w:pPr>
    <w:r>
      <w:fldChar w:fldCharType="begin"/>
    </w:r>
    <w:r>
      <w:instrText xml:space="preserve"> PAGE   \* MERGEFORMAT </w:instrText>
    </w:r>
    <w:r>
      <w:fldChar w:fldCharType="separate"/>
    </w:r>
    <w:r w:rsidR="008F6471">
      <w:rPr>
        <w:noProof/>
      </w:rPr>
      <w:t>1</w:t>
    </w:r>
    <w:r>
      <w:rPr>
        <w:noProof/>
      </w:rPr>
      <w:fldChar w:fldCharType="end"/>
    </w:r>
  </w:p>
  <w:p w:rsidR="0025178D" w:rsidRDefault="0025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40" w:rsidRDefault="00D02F40" w:rsidP="00D75EE1">
      <w:pPr>
        <w:spacing w:after="0" w:line="240" w:lineRule="auto"/>
      </w:pPr>
      <w:r>
        <w:separator/>
      </w:r>
    </w:p>
  </w:footnote>
  <w:footnote w:type="continuationSeparator" w:id="0">
    <w:p w:rsidR="00D02F40" w:rsidRDefault="00D02F40" w:rsidP="00D7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E1" w:rsidRDefault="00D75EE1">
    <w:pPr>
      <w:pStyle w:val="Header"/>
    </w:pPr>
    <w:r>
      <w:tab/>
    </w:r>
    <w:r>
      <w:tab/>
      <w:t>NIH/OD/OLAO/OA</w:t>
    </w:r>
  </w:p>
  <w:p w:rsidR="00D75EE1" w:rsidRDefault="00D75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62"/>
    <w:multiLevelType w:val="hybridMultilevel"/>
    <w:tmpl w:val="82BC0526"/>
    <w:lvl w:ilvl="0" w:tplc="78829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57393"/>
    <w:multiLevelType w:val="hybridMultilevel"/>
    <w:tmpl w:val="AC54BB38"/>
    <w:lvl w:ilvl="0" w:tplc="E5940B0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963520"/>
    <w:multiLevelType w:val="singleLevel"/>
    <w:tmpl w:val="B37C3514"/>
    <w:lvl w:ilvl="0">
      <w:start w:val="4"/>
      <w:numFmt w:val="upperLetter"/>
      <w:lvlText w:val="%1."/>
      <w:legacy w:legacy="1" w:legacySpace="0" w:legacyIndent="1"/>
      <w:lvlJc w:val="left"/>
      <w:pPr>
        <w:ind w:left="181" w:hanging="1"/>
      </w:pPr>
      <w:rPr>
        <w:rFonts w:ascii="Times New Roman" w:hAnsi="Times New Roman" w:cs="Times New Roman" w:hint="default"/>
      </w:rPr>
    </w:lvl>
  </w:abstractNum>
  <w:abstractNum w:abstractNumId="3">
    <w:nsid w:val="5FE75CD7"/>
    <w:multiLevelType w:val="hybridMultilevel"/>
    <w:tmpl w:val="F120D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A3059"/>
    <w:multiLevelType w:val="singleLevel"/>
    <w:tmpl w:val="354E80B6"/>
    <w:lvl w:ilvl="0">
      <w:start w:val="2"/>
      <w:numFmt w:val="upperLetter"/>
      <w:lvlText w:val="%1."/>
      <w:legacy w:legacy="1" w:legacySpace="0" w:legacyIndent="1"/>
      <w:lvlJc w:val="left"/>
      <w:pPr>
        <w:ind w:left="2161" w:hanging="1"/>
      </w:pPr>
      <w:rPr>
        <w:rFonts w:ascii="Times New Roman" w:hAnsi="Times New Roman" w:cs="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E1"/>
    <w:rsid w:val="0025178D"/>
    <w:rsid w:val="00285F70"/>
    <w:rsid w:val="0041091C"/>
    <w:rsid w:val="004E57A5"/>
    <w:rsid w:val="00850990"/>
    <w:rsid w:val="008F6471"/>
    <w:rsid w:val="00956A71"/>
    <w:rsid w:val="009B6C83"/>
    <w:rsid w:val="00BD2012"/>
    <w:rsid w:val="00CD4C55"/>
    <w:rsid w:val="00D02F40"/>
    <w:rsid w:val="00D53CD0"/>
    <w:rsid w:val="00D75EE1"/>
    <w:rsid w:val="00D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EE1"/>
    <w:pPr>
      <w:tabs>
        <w:tab w:val="center" w:pos="4680"/>
        <w:tab w:val="right" w:pos="9360"/>
      </w:tabs>
    </w:pPr>
  </w:style>
  <w:style w:type="character" w:customStyle="1" w:styleId="HeaderChar">
    <w:name w:val="Header Char"/>
    <w:link w:val="Header"/>
    <w:uiPriority w:val="99"/>
    <w:rsid w:val="00D75EE1"/>
    <w:rPr>
      <w:sz w:val="22"/>
      <w:szCs w:val="22"/>
    </w:rPr>
  </w:style>
  <w:style w:type="paragraph" w:styleId="Footer">
    <w:name w:val="footer"/>
    <w:basedOn w:val="Normal"/>
    <w:link w:val="FooterChar"/>
    <w:uiPriority w:val="99"/>
    <w:unhideWhenUsed/>
    <w:rsid w:val="00D75EE1"/>
    <w:pPr>
      <w:tabs>
        <w:tab w:val="center" w:pos="4680"/>
        <w:tab w:val="right" w:pos="9360"/>
      </w:tabs>
    </w:pPr>
  </w:style>
  <w:style w:type="character" w:customStyle="1" w:styleId="FooterChar">
    <w:name w:val="Footer Char"/>
    <w:link w:val="Footer"/>
    <w:uiPriority w:val="99"/>
    <w:rsid w:val="00D75EE1"/>
    <w:rPr>
      <w:sz w:val="22"/>
      <w:szCs w:val="22"/>
    </w:rPr>
  </w:style>
  <w:style w:type="paragraph" w:styleId="BalloonText">
    <w:name w:val="Balloon Text"/>
    <w:basedOn w:val="Normal"/>
    <w:link w:val="BalloonTextChar"/>
    <w:uiPriority w:val="99"/>
    <w:semiHidden/>
    <w:unhideWhenUsed/>
    <w:rsid w:val="00D75E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EE1"/>
    <w:rPr>
      <w:rFonts w:ascii="Tahoma" w:hAnsi="Tahoma" w:cs="Tahoma"/>
      <w:sz w:val="16"/>
      <w:szCs w:val="16"/>
    </w:rPr>
  </w:style>
  <w:style w:type="paragraph" w:styleId="ListParagraph">
    <w:name w:val="List Paragraph"/>
    <w:basedOn w:val="Normal"/>
    <w:uiPriority w:val="34"/>
    <w:qFormat/>
    <w:rsid w:val="00DD196C"/>
    <w:pPr>
      <w:widowControl w:val="0"/>
      <w:autoSpaceDE w:val="0"/>
      <w:autoSpaceDN w:val="0"/>
      <w:adjustRightInd w:val="0"/>
      <w:spacing w:after="0" w:line="240" w:lineRule="auto"/>
      <w:ind w:left="720"/>
      <w:contextualSpacing/>
    </w:pPr>
    <w:rPr>
      <w:rFonts w:ascii="Courier" w:eastAsia="Times New Roman" w:hAnsi="Courier"/>
      <w:sz w:val="20"/>
      <w:szCs w:val="20"/>
    </w:rPr>
  </w:style>
  <w:style w:type="paragraph" w:customStyle="1" w:styleId="Level1">
    <w:name w:val="Level 1"/>
    <w:uiPriority w:val="99"/>
    <w:rsid w:val="00DD196C"/>
    <w:pPr>
      <w:widowControl w:val="0"/>
      <w:autoSpaceDE w:val="0"/>
      <w:autoSpaceDN w:val="0"/>
      <w:adjustRightInd w:val="0"/>
      <w:ind w:left="720"/>
      <w:jc w:val="both"/>
    </w:pPr>
    <w:rPr>
      <w:rFonts w:ascii="Courier" w:eastAsia="Times New Roman"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EE1"/>
    <w:pPr>
      <w:tabs>
        <w:tab w:val="center" w:pos="4680"/>
        <w:tab w:val="right" w:pos="9360"/>
      </w:tabs>
    </w:pPr>
  </w:style>
  <w:style w:type="character" w:customStyle="1" w:styleId="HeaderChar">
    <w:name w:val="Header Char"/>
    <w:link w:val="Header"/>
    <w:uiPriority w:val="99"/>
    <w:rsid w:val="00D75EE1"/>
    <w:rPr>
      <w:sz w:val="22"/>
      <w:szCs w:val="22"/>
    </w:rPr>
  </w:style>
  <w:style w:type="paragraph" w:styleId="Footer">
    <w:name w:val="footer"/>
    <w:basedOn w:val="Normal"/>
    <w:link w:val="FooterChar"/>
    <w:uiPriority w:val="99"/>
    <w:unhideWhenUsed/>
    <w:rsid w:val="00D75EE1"/>
    <w:pPr>
      <w:tabs>
        <w:tab w:val="center" w:pos="4680"/>
        <w:tab w:val="right" w:pos="9360"/>
      </w:tabs>
    </w:pPr>
  </w:style>
  <w:style w:type="character" w:customStyle="1" w:styleId="FooterChar">
    <w:name w:val="Footer Char"/>
    <w:link w:val="Footer"/>
    <w:uiPriority w:val="99"/>
    <w:rsid w:val="00D75EE1"/>
    <w:rPr>
      <w:sz w:val="22"/>
      <w:szCs w:val="22"/>
    </w:rPr>
  </w:style>
  <w:style w:type="paragraph" w:styleId="BalloonText">
    <w:name w:val="Balloon Text"/>
    <w:basedOn w:val="Normal"/>
    <w:link w:val="BalloonTextChar"/>
    <w:uiPriority w:val="99"/>
    <w:semiHidden/>
    <w:unhideWhenUsed/>
    <w:rsid w:val="00D75E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EE1"/>
    <w:rPr>
      <w:rFonts w:ascii="Tahoma" w:hAnsi="Tahoma" w:cs="Tahoma"/>
      <w:sz w:val="16"/>
      <w:szCs w:val="16"/>
    </w:rPr>
  </w:style>
  <w:style w:type="paragraph" w:styleId="ListParagraph">
    <w:name w:val="List Paragraph"/>
    <w:basedOn w:val="Normal"/>
    <w:uiPriority w:val="34"/>
    <w:qFormat/>
    <w:rsid w:val="00DD196C"/>
    <w:pPr>
      <w:widowControl w:val="0"/>
      <w:autoSpaceDE w:val="0"/>
      <w:autoSpaceDN w:val="0"/>
      <w:adjustRightInd w:val="0"/>
      <w:spacing w:after="0" w:line="240" w:lineRule="auto"/>
      <w:ind w:left="720"/>
      <w:contextualSpacing/>
    </w:pPr>
    <w:rPr>
      <w:rFonts w:ascii="Courier" w:eastAsia="Times New Roman" w:hAnsi="Courier"/>
      <w:sz w:val="20"/>
      <w:szCs w:val="20"/>
    </w:rPr>
  </w:style>
  <w:style w:type="paragraph" w:customStyle="1" w:styleId="Level1">
    <w:name w:val="Level 1"/>
    <w:uiPriority w:val="99"/>
    <w:rsid w:val="00DD196C"/>
    <w:pPr>
      <w:widowControl w:val="0"/>
      <w:autoSpaceDE w:val="0"/>
      <w:autoSpaceDN w:val="0"/>
      <w:adjustRightInd w:val="0"/>
      <w:ind w:left="720"/>
      <w:jc w:val="both"/>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OITDSK</dc:creator>
  <cp:keywords/>
  <dc:description/>
  <cp:lastModifiedBy>OD/USER</cp:lastModifiedBy>
  <cp:revision>3</cp:revision>
  <dcterms:created xsi:type="dcterms:W3CDTF">2013-11-21T18:41:00Z</dcterms:created>
  <dcterms:modified xsi:type="dcterms:W3CDTF">2013-11-21T18:41:00Z</dcterms:modified>
</cp:coreProperties>
</file>